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314" w:rsidRPr="00973314" w:rsidRDefault="006B0701" w:rsidP="00973314">
      <w:pPr>
        <w:widowControl/>
        <w:spacing w:line="383" w:lineRule="atLeast"/>
        <w:ind w:firstLine="555"/>
        <w:jc w:val="center"/>
        <w:rPr>
          <w:rFonts w:ascii="宋体" w:eastAsia="宋体" w:hAnsi="宋体" w:cs="宋体"/>
          <w:b/>
          <w:color w:val="333333"/>
          <w:kern w:val="0"/>
          <w:sz w:val="32"/>
          <w:szCs w:val="32"/>
        </w:rPr>
      </w:pPr>
      <w:r w:rsidRPr="00763068">
        <w:rPr>
          <w:rFonts w:ascii="宋体" w:eastAsia="宋体" w:hAnsi="宋体" w:cs="宋体" w:hint="eastAsia"/>
          <w:b/>
          <w:color w:val="333333"/>
          <w:kern w:val="0"/>
          <w:sz w:val="32"/>
          <w:szCs w:val="32"/>
        </w:rPr>
        <w:t>先进结构技术研究院</w:t>
      </w:r>
      <w:r w:rsidRPr="00763068">
        <w:rPr>
          <w:rFonts w:ascii="宋体" w:eastAsia="宋体" w:hAnsi="宋体" w:cs="宋体"/>
          <w:b/>
          <w:color w:val="333333"/>
          <w:kern w:val="0"/>
          <w:sz w:val="32"/>
          <w:szCs w:val="32"/>
        </w:rPr>
        <w:t>实验室</w:t>
      </w:r>
      <w:r w:rsidR="00AD77E1">
        <w:rPr>
          <w:rFonts w:ascii="宋体" w:eastAsia="宋体" w:hAnsi="宋体" w:cs="宋体" w:hint="eastAsia"/>
          <w:b/>
          <w:color w:val="333333"/>
          <w:kern w:val="0"/>
          <w:sz w:val="32"/>
          <w:szCs w:val="32"/>
        </w:rPr>
        <w:t>安全事故</w:t>
      </w:r>
      <w:r w:rsidRPr="00763068">
        <w:rPr>
          <w:rFonts w:ascii="宋体" w:eastAsia="宋体" w:hAnsi="宋体" w:cs="宋体"/>
          <w:b/>
          <w:color w:val="333333"/>
          <w:kern w:val="0"/>
          <w:sz w:val="32"/>
          <w:szCs w:val="32"/>
        </w:rPr>
        <w:t>应急</w:t>
      </w:r>
      <w:r w:rsidR="00EA1AA6">
        <w:rPr>
          <w:rFonts w:ascii="宋体" w:eastAsia="宋体" w:hAnsi="宋体" w:cs="宋体" w:hint="eastAsia"/>
          <w:b/>
          <w:color w:val="333333"/>
          <w:kern w:val="0"/>
          <w:sz w:val="32"/>
          <w:szCs w:val="32"/>
        </w:rPr>
        <w:t>预案</w:t>
      </w:r>
    </w:p>
    <w:p w:rsidR="006A4289" w:rsidRPr="006A4289" w:rsidRDefault="006A4289" w:rsidP="006A4289">
      <w:pPr>
        <w:widowControl/>
        <w:spacing w:line="383" w:lineRule="atLeast"/>
        <w:ind w:firstLine="55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为保障实验教学中师生的安全，防范安全事故发生，切实有效降低和控制安全事故的危害，依照北京理工大学资产与实验室管理处</w:t>
      </w:r>
      <w:r w:rsidR="00F569E8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的有关规定及其它有关法律法规，从实验室</w:t>
      </w: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实际出发，制定本实验室安全应急预案，以便进行突发安全事故的应急处理工作。</w:t>
      </w:r>
    </w:p>
    <w:p w:rsidR="006A4289" w:rsidRPr="006A4289" w:rsidRDefault="006A4289" w:rsidP="006A4289">
      <w:pPr>
        <w:widowControl/>
        <w:spacing w:line="270" w:lineRule="atLeast"/>
        <w:ind w:firstLine="555"/>
        <w:rPr>
          <w:rFonts w:ascii="宋体" w:eastAsia="宋体" w:hAnsi="宋体" w:cs="宋体"/>
          <w:b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b/>
          <w:color w:val="333333"/>
          <w:kern w:val="0"/>
          <w:sz w:val="28"/>
          <w:szCs w:val="28"/>
        </w:rPr>
        <w:t>一、职责分工</w:t>
      </w:r>
    </w:p>
    <w:p w:rsidR="006A4289" w:rsidRPr="006A4289" w:rsidRDefault="006A4289" w:rsidP="006A4289">
      <w:pPr>
        <w:widowControl/>
        <w:spacing w:line="270" w:lineRule="atLeast"/>
        <w:ind w:firstLine="55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实验室必须认真贯彻“安全第一、预防为主”的方针，坚持“谁主管谁负责”和“谁使用谁负责”原则，指导教师和实验人员都是事故处理的责任人。单位主管为事故处理的第一责任人，本单位全体人员要树立高度的安全意识，熟知本预案内容并能在紧急情况下使用。</w:t>
      </w:r>
    </w:p>
    <w:p w:rsidR="006A4289" w:rsidRPr="006A4289" w:rsidRDefault="006A4289" w:rsidP="006A4289">
      <w:pPr>
        <w:widowControl/>
        <w:spacing w:line="270" w:lineRule="atLeast"/>
        <w:ind w:firstLine="55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b/>
          <w:bCs/>
          <w:color w:val="333333"/>
          <w:kern w:val="0"/>
          <w:sz w:val="28"/>
          <w:szCs w:val="28"/>
        </w:rPr>
        <w:t>二、应急原则：</w:t>
      </w:r>
    </w:p>
    <w:p w:rsidR="006A4289" w:rsidRPr="006A4289" w:rsidRDefault="006A4289" w:rsidP="006A4289">
      <w:pPr>
        <w:widowControl/>
        <w:spacing w:line="270" w:lineRule="atLeast"/>
        <w:ind w:firstLine="55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1、先救治，后处理。</w:t>
      </w:r>
    </w:p>
    <w:p w:rsidR="006A4289" w:rsidRPr="006A4289" w:rsidRDefault="006A4289" w:rsidP="006A4289">
      <w:pPr>
        <w:widowControl/>
        <w:spacing w:line="270" w:lineRule="atLeast"/>
        <w:ind w:firstLine="55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2、先制止，后教育。</w:t>
      </w:r>
    </w:p>
    <w:p w:rsidR="006A4289" w:rsidRPr="006A4289" w:rsidRDefault="006A4289" w:rsidP="006A4289">
      <w:pPr>
        <w:widowControl/>
        <w:spacing w:line="270" w:lineRule="atLeast"/>
        <w:ind w:firstLine="55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3、先处理，后报告。</w:t>
      </w:r>
    </w:p>
    <w:p w:rsidR="006A4289" w:rsidRPr="006A4289" w:rsidRDefault="006A4289" w:rsidP="006A4289">
      <w:pPr>
        <w:widowControl/>
        <w:spacing w:line="270" w:lineRule="atLeast"/>
        <w:ind w:firstLine="55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b/>
          <w:bCs/>
          <w:color w:val="333333"/>
          <w:kern w:val="0"/>
          <w:sz w:val="28"/>
          <w:szCs w:val="28"/>
        </w:rPr>
        <w:t>三、火灾控制与人员疏散应急预案</w:t>
      </w:r>
    </w:p>
    <w:p w:rsidR="006A4289" w:rsidRPr="006A4289" w:rsidRDefault="006A4289" w:rsidP="006A4289">
      <w:pPr>
        <w:widowControl/>
        <w:spacing w:line="270" w:lineRule="atLeast"/>
        <w:ind w:firstLine="55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1．“任何人发现火灾时，都应当立即报警。”</w:t>
      </w:r>
    </w:p>
    <w:p w:rsidR="006A4289" w:rsidRPr="006A4289" w:rsidRDefault="006A4289" w:rsidP="006A4289">
      <w:pPr>
        <w:widowControl/>
        <w:spacing w:line="270" w:lineRule="atLeast"/>
        <w:ind w:firstLine="55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发生的火灾较小且可以控制时，现场人员应先采取有效措施控制火势，并立即向单位主管领导报告。若火情不能有效控制时，应马上向学校保卫处或拨打119向公安消防部门报警。</w:t>
      </w:r>
    </w:p>
    <w:p w:rsidR="006A4289" w:rsidRPr="006A4289" w:rsidRDefault="006A4289" w:rsidP="006A4289">
      <w:pPr>
        <w:widowControl/>
        <w:spacing w:line="270" w:lineRule="atLeast"/>
        <w:ind w:firstLine="55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2．应急疏散程序</w:t>
      </w:r>
    </w:p>
    <w:p w:rsidR="006A4289" w:rsidRPr="006A4289" w:rsidRDefault="006A4289" w:rsidP="006A4289">
      <w:pPr>
        <w:widowControl/>
        <w:spacing w:line="270" w:lineRule="atLeast"/>
        <w:ind w:firstLine="55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在场的教师应根据起火的部位和疏散的路线，在疏散通道楼梯口布置好疏散引导员，引导人员疏散。</w:t>
      </w:r>
    </w:p>
    <w:p w:rsidR="006A4289" w:rsidRPr="006A4289" w:rsidRDefault="006A4289" w:rsidP="006A4289">
      <w:pPr>
        <w:widowControl/>
        <w:spacing w:line="270" w:lineRule="atLeast"/>
        <w:ind w:firstLine="55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lastRenderedPageBreak/>
        <w:t>3．烧伤急救处理</w:t>
      </w:r>
    </w:p>
    <w:p w:rsidR="006A4289" w:rsidRPr="006A4289" w:rsidRDefault="006A4289" w:rsidP="006A4289">
      <w:pPr>
        <w:widowControl/>
        <w:spacing w:line="270" w:lineRule="atLeast"/>
        <w:ind w:firstLine="55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烧伤发生时，最好的救治方法是用冷水冲洗，或伤员自己浸入附近水池浸泡，防止烧伤面积进一步扩大。</w:t>
      </w:r>
    </w:p>
    <w:p w:rsidR="006A4289" w:rsidRPr="006A4289" w:rsidRDefault="006A4289" w:rsidP="006A4289">
      <w:pPr>
        <w:widowControl/>
        <w:spacing w:line="270" w:lineRule="atLeast"/>
        <w:ind w:firstLine="55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b/>
          <w:bCs/>
          <w:color w:val="333333"/>
          <w:kern w:val="0"/>
          <w:sz w:val="28"/>
          <w:szCs w:val="28"/>
        </w:rPr>
        <w:t>四、危险化学品事故应急救援预案</w:t>
      </w:r>
    </w:p>
    <w:p w:rsidR="006A4289" w:rsidRPr="006A4289" w:rsidRDefault="006A4289" w:rsidP="006A4289">
      <w:pPr>
        <w:widowControl/>
        <w:spacing w:line="270" w:lineRule="atLeast"/>
        <w:ind w:firstLine="55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危险化学品主要是指（1）易燃、有毒气体；（2）易燃、腐蚀、有毒液体；（3）化学废液及废旧试剂；（4）存放在生物、化学类实验室的剧毒化学品包装物等等。</w:t>
      </w:r>
    </w:p>
    <w:p w:rsidR="006A4289" w:rsidRPr="006A4289" w:rsidRDefault="006A4289" w:rsidP="006A4289">
      <w:pPr>
        <w:widowControl/>
        <w:spacing w:line="270" w:lineRule="atLeast"/>
        <w:ind w:firstLine="420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实验室一旦发生了火灾切不可惊慌失措，应保持镇静。首先应立即切断室内一切明火源和电源。然后根据具体情况正确地进行抢救和灭火。常用方法如下：</w:t>
      </w:r>
    </w:p>
    <w:p w:rsidR="006A4289" w:rsidRPr="006A4289" w:rsidRDefault="006A4289" w:rsidP="006A4289">
      <w:pPr>
        <w:widowControl/>
        <w:spacing w:line="270" w:lineRule="atLeast"/>
        <w:ind w:firstLine="70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1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.</w:t>
      </w: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可燃液体着火：立即拿开着火区域内的一切可燃物质，关闭通风设施，若着火面积较小，可用抹布、湿布、铁片或沙土覆盖，隔绝。覆盖时动作要轻，避免碰坏或打翻盛装可燃溶剂的玻璃器皿，导致更多的溶剂流出而扩大着火面。</w:t>
      </w:r>
    </w:p>
    <w:p w:rsidR="006A4289" w:rsidRPr="006A4289" w:rsidRDefault="006A4289" w:rsidP="006A4289">
      <w:pPr>
        <w:widowControl/>
        <w:spacing w:line="270" w:lineRule="atLeast"/>
        <w:ind w:firstLine="70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2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.</w:t>
      </w: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酒精及其它可溶于水的液体着火，可用水灭火。</w:t>
      </w:r>
    </w:p>
    <w:p w:rsidR="006A4289" w:rsidRPr="006A4289" w:rsidRDefault="006A4289" w:rsidP="006A4289">
      <w:pPr>
        <w:widowControl/>
        <w:spacing w:line="270" w:lineRule="atLeast"/>
        <w:ind w:firstLine="70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3．汽油、乙醚、甲苯等有机溶剂着火，应用石棉布或砂土扑灭，绝对不能用水。</w:t>
      </w:r>
    </w:p>
    <w:p w:rsidR="006A4289" w:rsidRPr="006A4289" w:rsidRDefault="006A4289" w:rsidP="006A4289">
      <w:pPr>
        <w:widowControl/>
        <w:spacing w:line="270" w:lineRule="atLeast"/>
        <w:ind w:firstLine="70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4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.</w:t>
      </w: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金属钠着火，用砂土覆盖灭火。</w:t>
      </w:r>
    </w:p>
    <w:p w:rsidR="006A4289" w:rsidRPr="006A4289" w:rsidRDefault="006A4289" w:rsidP="006A4289">
      <w:pPr>
        <w:widowControl/>
        <w:spacing w:line="270" w:lineRule="atLeast"/>
        <w:ind w:firstLine="70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5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.</w:t>
      </w: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导线和电器外壳着火，不能用水及二氧化碳灭火器，先切断电源，再用干粉灭火器或覆盖灭火。</w:t>
      </w:r>
    </w:p>
    <w:p w:rsidR="006A4289" w:rsidRPr="006A4289" w:rsidRDefault="006A4289" w:rsidP="006A4289">
      <w:pPr>
        <w:widowControl/>
        <w:spacing w:line="270" w:lineRule="atLeast"/>
        <w:ind w:firstLine="70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6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.</w:t>
      </w: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衣服烧着时切忌奔走，可用衣服、大衣等包裹身体或躺在地上滚动灭火</w:t>
      </w:r>
    </w:p>
    <w:p w:rsidR="006A4289" w:rsidRPr="006A4289" w:rsidRDefault="006A4289" w:rsidP="006A4289">
      <w:pPr>
        <w:widowControl/>
        <w:spacing w:line="270" w:lineRule="atLeast"/>
        <w:ind w:firstLine="55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lastRenderedPageBreak/>
        <w:t>当发生化学废液及废旧试剂外泄时，应立即报告该实验室负责人，并采取有效控制措施及时处理。救援人员首先从室外总闸切断电源，佩戴个人防护用具，然后迅速开门窗通风，在做好安全保障工作之后对泄漏源进行控制处理。</w:t>
      </w:r>
    </w:p>
    <w:p w:rsidR="006A4289" w:rsidRPr="006A4289" w:rsidRDefault="006A4289" w:rsidP="006A4289">
      <w:pPr>
        <w:widowControl/>
        <w:spacing w:line="270" w:lineRule="atLeast"/>
        <w:ind w:firstLineChars="200" w:firstLine="562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b/>
          <w:bCs/>
          <w:color w:val="333333"/>
          <w:kern w:val="0"/>
          <w:sz w:val="28"/>
          <w:szCs w:val="28"/>
        </w:rPr>
        <w:t>五．触电事故应急处理</w:t>
      </w:r>
    </w:p>
    <w:p w:rsidR="006A4289" w:rsidRPr="006A4289" w:rsidRDefault="006A4289" w:rsidP="006A4289">
      <w:pPr>
        <w:widowControl/>
        <w:spacing w:line="270" w:lineRule="atLeast"/>
        <w:ind w:firstLine="55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发现触电事故的任何人员都要在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保证自身安全的前提下</w:t>
      </w: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第一时间抢救触电者，必要时要打120求援，同时向单位领导报告。</w:t>
      </w:r>
    </w:p>
    <w:p w:rsidR="006A4289" w:rsidRPr="006A4289" w:rsidRDefault="006A4289" w:rsidP="006A4289">
      <w:pPr>
        <w:widowControl/>
        <w:spacing w:line="270" w:lineRule="atLeast"/>
        <w:ind w:firstLine="55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1．触电解脱方法</w:t>
      </w:r>
    </w:p>
    <w:p w:rsidR="006A4289" w:rsidRPr="006A4289" w:rsidRDefault="006A4289" w:rsidP="006A4289">
      <w:pPr>
        <w:widowControl/>
        <w:spacing w:line="270" w:lineRule="atLeast"/>
        <w:ind w:firstLine="55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（1）切断电源。若一时无法切断电源，可用干燥的木棒、木板、绝缘绳等绝缘材料解脱触电者。</w:t>
      </w:r>
    </w:p>
    <w:p w:rsidR="006A4289" w:rsidRDefault="006A4289" w:rsidP="006A4289">
      <w:pPr>
        <w:widowControl/>
        <w:spacing w:line="270" w:lineRule="atLeast"/>
        <w:ind w:firstLine="55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（2）抓住触电者干燥而不贴身的衣服，将其拖开，切记要避免碰到金属物体和触电者身体裸露部位。尽量避免触电者解脱后摔倒受伤。</w:t>
      </w:r>
    </w:p>
    <w:p w:rsidR="00EA7007" w:rsidRPr="00EA7007" w:rsidRDefault="00EA7007" w:rsidP="006A4289">
      <w:pPr>
        <w:widowControl/>
        <w:spacing w:line="270" w:lineRule="atLeast"/>
        <w:ind w:firstLine="55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EA7007">
        <w:rPr>
          <w:rFonts w:ascii="宋体" w:eastAsia="宋体" w:hAnsi="宋体" w:cs="宋体"/>
          <w:color w:val="333333"/>
          <w:kern w:val="0"/>
          <w:sz w:val="28"/>
          <w:szCs w:val="28"/>
        </w:rPr>
        <w:t>* 注意：以上办法仅适用于220V电压触电的抢救。高压触电应及时通知学校保卫部门（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良乡</w:t>
      </w:r>
      <w:r w:rsidRPr="00EA7007">
        <w:rPr>
          <w:rFonts w:ascii="宋体" w:eastAsia="宋体" w:hAnsi="宋体" w:cs="宋体"/>
          <w:color w:val="333333"/>
          <w:kern w:val="0"/>
          <w:sz w:val="28"/>
          <w:szCs w:val="28"/>
        </w:rPr>
        <w:t>电话：8</w:t>
      </w:r>
      <w:r>
        <w:rPr>
          <w:rFonts w:ascii="宋体" w:eastAsia="宋体" w:hAnsi="宋体" w:cs="宋体"/>
          <w:color w:val="333333"/>
          <w:kern w:val="0"/>
          <w:sz w:val="28"/>
          <w:szCs w:val="28"/>
        </w:rPr>
        <w:t>1383152</w:t>
      </w:r>
      <w:r w:rsidR="003413B7">
        <w:rPr>
          <w:rFonts w:ascii="宋体" w:eastAsia="宋体" w:hAnsi="宋体" w:cs="宋体"/>
          <w:color w:val="333333"/>
          <w:kern w:val="0"/>
          <w:sz w:val="28"/>
          <w:szCs w:val="28"/>
        </w:rPr>
        <w:t>，</w:t>
      </w:r>
      <w:r w:rsidR="003413B7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中关村电话：</w:t>
      </w:r>
      <w:r w:rsidR="003413B7" w:rsidRPr="003413B7">
        <w:rPr>
          <w:rFonts w:ascii="宋体" w:eastAsia="宋体" w:hAnsi="宋体" w:cs="宋体"/>
          <w:color w:val="333333"/>
          <w:kern w:val="0"/>
          <w:sz w:val="28"/>
          <w:szCs w:val="28"/>
        </w:rPr>
        <w:t>68912357</w:t>
      </w:r>
      <w:r w:rsidR="003413B7">
        <w:rPr>
          <w:rFonts w:ascii="宋体" w:eastAsia="宋体" w:hAnsi="宋体" w:cs="宋体"/>
          <w:color w:val="333333"/>
          <w:kern w:val="0"/>
          <w:sz w:val="28"/>
          <w:szCs w:val="28"/>
        </w:rPr>
        <w:t>、</w:t>
      </w:r>
      <w:r w:rsidR="003413B7" w:rsidRPr="003413B7">
        <w:rPr>
          <w:rFonts w:ascii="宋体" w:eastAsia="宋体" w:hAnsi="宋体" w:cs="宋体"/>
          <w:color w:val="333333"/>
          <w:kern w:val="0"/>
          <w:sz w:val="28"/>
          <w:szCs w:val="28"/>
        </w:rPr>
        <w:t>68916789</w:t>
      </w:r>
      <w:r w:rsidRPr="00EA7007">
        <w:rPr>
          <w:rFonts w:ascii="宋体" w:eastAsia="宋体" w:hAnsi="宋体" w:cs="宋体"/>
          <w:color w:val="333333"/>
          <w:kern w:val="0"/>
          <w:sz w:val="28"/>
          <w:szCs w:val="28"/>
        </w:rPr>
        <w:t>），采用相应的紧急措施，以免发生新的事故。</w:t>
      </w:r>
    </w:p>
    <w:p w:rsidR="006A4289" w:rsidRPr="006A4289" w:rsidRDefault="006A4289" w:rsidP="006A4289">
      <w:pPr>
        <w:widowControl/>
        <w:spacing w:line="270" w:lineRule="atLeast"/>
        <w:ind w:firstLine="55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2．现场急救方法</w:t>
      </w:r>
    </w:p>
    <w:p w:rsidR="006A4289" w:rsidRPr="006A4289" w:rsidRDefault="006A4289" w:rsidP="006A4289">
      <w:pPr>
        <w:widowControl/>
        <w:spacing w:line="270" w:lineRule="atLeast"/>
        <w:ind w:firstLine="55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（1）触电者神智清醒，让其就地休息。</w:t>
      </w:r>
    </w:p>
    <w:p w:rsidR="006A4289" w:rsidRPr="006A4289" w:rsidRDefault="006A4289" w:rsidP="006A4289">
      <w:pPr>
        <w:widowControl/>
        <w:spacing w:line="270" w:lineRule="atLeast"/>
        <w:ind w:firstLine="55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（2）触电者呼吸、心跳尚存、</w:t>
      </w:r>
      <w:proofErr w:type="gramStart"/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神智不清</w:t>
      </w:r>
      <w:proofErr w:type="gramEnd"/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，应仰卧，周围保持空气流通，注意保暖。</w:t>
      </w:r>
    </w:p>
    <w:p w:rsidR="006A4289" w:rsidRDefault="006A4289" w:rsidP="006A4289">
      <w:pPr>
        <w:widowControl/>
        <w:spacing w:line="270" w:lineRule="atLeast"/>
        <w:ind w:firstLine="55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lastRenderedPageBreak/>
        <w:t>（3）触电者呼吸停止，则用口对口进行人工呼吸；触电者心脏停止跳动，用体外人工心脏挤压维持血液循环；若呼吸、心脏全停，则两种方法同时进行。</w:t>
      </w:r>
    </w:p>
    <w:p w:rsidR="00EA7007" w:rsidRPr="006A4289" w:rsidRDefault="00EA7007" w:rsidP="006A4289">
      <w:pPr>
        <w:widowControl/>
        <w:spacing w:line="270" w:lineRule="atLeast"/>
        <w:ind w:firstLine="55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EA7007">
        <w:rPr>
          <w:rFonts w:ascii="宋体" w:eastAsia="宋体" w:hAnsi="宋体" w:cs="宋体"/>
          <w:color w:val="333333"/>
          <w:kern w:val="0"/>
          <w:sz w:val="28"/>
          <w:szCs w:val="28"/>
        </w:rPr>
        <w:t>* 注意：现场抢救不能轻易中止抢救，要坚持到医务人员到场后接替抢救。</w:t>
      </w:r>
    </w:p>
    <w:p w:rsidR="006A4289" w:rsidRDefault="006A4289" w:rsidP="00091B4D">
      <w:pPr>
        <w:widowControl/>
        <w:spacing w:line="270" w:lineRule="atLeast"/>
        <w:ind w:firstLine="555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6A428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（4）触电事故发生后，单位应立即在现场设置警戒线，维护抢救现场的正常秩序，警戒人员应当引导医务人员快速进入事故现场。</w:t>
      </w:r>
    </w:p>
    <w:p w:rsidR="001B38DA" w:rsidRDefault="001B38DA" w:rsidP="00091B4D">
      <w:pPr>
        <w:widowControl/>
        <w:spacing w:line="270" w:lineRule="atLeast"/>
        <w:ind w:firstLine="555"/>
        <w:rPr>
          <w:rFonts w:ascii="宋体" w:eastAsia="宋体" w:hAnsi="宋体" w:cs="宋体"/>
          <w:color w:val="333333"/>
          <w:kern w:val="0"/>
          <w:sz w:val="28"/>
          <w:szCs w:val="28"/>
        </w:rPr>
      </w:pPr>
    </w:p>
    <w:p w:rsidR="001B38DA" w:rsidRDefault="001B38DA" w:rsidP="00091B4D">
      <w:pPr>
        <w:widowControl/>
        <w:spacing w:line="270" w:lineRule="atLeast"/>
        <w:ind w:firstLine="555"/>
        <w:rPr>
          <w:rFonts w:ascii="宋体" w:eastAsia="宋体" w:hAnsi="宋体" w:cs="宋体"/>
          <w:color w:val="333333"/>
          <w:kern w:val="0"/>
          <w:sz w:val="28"/>
          <w:szCs w:val="28"/>
        </w:rPr>
      </w:pPr>
    </w:p>
    <w:p w:rsidR="001B38DA" w:rsidRPr="001B38DA" w:rsidRDefault="00203A17" w:rsidP="001B38DA">
      <w:pPr>
        <w:widowControl/>
        <w:spacing w:line="270" w:lineRule="atLeast"/>
        <w:ind w:firstLineChars="1697" w:firstLine="4752"/>
        <w:rPr>
          <w:rFonts w:ascii="宋体" w:eastAsia="宋体" w:hAnsi="宋体" w:cs="宋体"/>
          <w:color w:val="333333"/>
          <w:kern w:val="0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二零一九年五月二十七</w:t>
      </w:r>
      <w:r w:rsidR="001B38DA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日</w:t>
      </w:r>
    </w:p>
    <w:sectPr w:rsidR="001B38DA" w:rsidRPr="001B38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4B1" w:rsidRDefault="004604B1" w:rsidP="006A4289">
      <w:r>
        <w:separator/>
      </w:r>
    </w:p>
  </w:endnote>
  <w:endnote w:type="continuationSeparator" w:id="0">
    <w:p w:rsidR="004604B1" w:rsidRDefault="004604B1" w:rsidP="006A4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4B1" w:rsidRDefault="004604B1" w:rsidP="006A4289">
      <w:r>
        <w:separator/>
      </w:r>
    </w:p>
  </w:footnote>
  <w:footnote w:type="continuationSeparator" w:id="0">
    <w:p w:rsidR="004604B1" w:rsidRDefault="004604B1" w:rsidP="006A42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3E4"/>
    <w:rsid w:val="00091B4D"/>
    <w:rsid w:val="000E3FDA"/>
    <w:rsid w:val="001B38DA"/>
    <w:rsid w:val="001E339F"/>
    <w:rsid w:val="00203A17"/>
    <w:rsid w:val="002404FE"/>
    <w:rsid w:val="00290C3C"/>
    <w:rsid w:val="002F23E4"/>
    <w:rsid w:val="003413B7"/>
    <w:rsid w:val="003F366E"/>
    <w:rsid w:val="004604B1"/>
    <w:rsid w:val="004D6A04"/>
    <w:rsid w:val="004F2738"/>
    <w:rsid w:val="00512255"/>
    <w:rsid w:val="005762CB"/>
    <w:rsid w:val="006A4289"/>
    <w:rsid w:val="006B0701"/>
    <w:rsid w:val="00763068"/>
    <w:rsid w:val="00796F40"/>
    <w:rsid w:val="00833BDB"/>
    <w:rsid w:val="008D22C8"/>
    <w:rsid w:val="00955151"/>
    <w:rsid w:val="00973314"/>
    <w:rsid w:val="00AD77E1"/>
    <w:rsid w:val="00B73F03"/>
    <w:rsid w:val="00B931D1"/>
    <w:rsid w:val="00BA5A4C"/>
    <w:rsid w:val="00C65568"/>
    <w:rsid w:val="00CD1149"/>
    <w:rsid w:val="00EA1AA6"/>
    <w:rsid w:val="00EA7007"/>
    <w:rsid w:val="00F5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42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42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42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4289"/>
    <w:rPr>
      <w:sz w:val="18"/>
      <w:szCs w:val="18"/>
    </w:rPr>
  </w:style>
  <w:style w:type="character" w:styleId="a5">
    <w:name w:val="Strong"/>
    <w:basedOn w:val="a0"/>
    <w:uiPriority w:val="22"/>
    <w:qFormat/>
    <w:rsid w:val="006A4289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F569E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569E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42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42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42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4289"/>
    <w:rPr>
      <w:sz w:val="18"/>
      <w:szCs w:val="18"/>
    </w:rPr>
  </w:style>
  <w:style w:type="character" w:styleId="a5">
    <w:name w:val="Strong"/>
    <w:basedOn w:val="a0"/>
    <w:uiPriority w:val="22"/>
    <w:qFormat/>
    <w:rsid w:val="006A4289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F569E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569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9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235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ChuanS</dc:creator>
  <cp:keywords/>
  <dc:description/>
  <cp:lastModifiedBy>A</cp:lastModifiedBy>
  <cp:revision>21</cp:revision>
  <cp:lastPrinted>2019-01-08T06:38:00Z</cp:lastPrinted>
  <dcterms:created xsi:type="dcterms:W3CDTF">2019-01-08T06:24:00Z</dcterms:created>
  <dcterms:modified xsi:type="dcterms:W3CDTF">2019-05-27T00:51:00Z</dcterms:modified>
</cp:coreProperties>
</file>